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8F" w:rsidRPr="00F82DB9" w:rsidRDefault="00A0328F" w:rsidP="00A0328F">
      <w:pPr>
        <w:ind w:right="44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 xml:space="preserve">Sporočilo za javnost </w:t>
      </w:r>
    </w:p>
    <w:p w:rsidR="00A0328F" w:rsidRPr="00F82DB9" w:rsidRDefault="00A0328F" w:rsidP="00A0328F">
      <w:pPr>
        <w:ind w:right="44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>Slovenski etnografski muzej</w:t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</w:r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ab/>
        <w:t xml:space="preserve"> </w:t>
      </w:r>
    </w:p>
    <w:p w:rsidR="00A0328F" w:rsidRPr="00F82DB9" w:rsidRDefault="00A0328F" w:rsidP="00A0328F">
      <w:pPr>
        <w:contextualSpacing/>
        <w:rPr>
          <w:rFonts w:ascii="Candara" w:hAnsi="Candara"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Ljubljana, 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>1. december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2021</w:t>
      </w:r>
    </w:p>
    <w:p w:rsidR="00A0328F" w:rsidRPr="00F82DB9" w:rsidRDefault="00A0328F" w:rsidP="00A0328F">
      <w:pPr>
        <w:contextualSpacing/>
        <w:rPr>
          <w:rFonts w:ascii="Candara" w:hAnsi="Candara"/>
          <w:color w:val="auto"/>
          <w:sz w:val="24"/>
          <w:szCs w:val="24"/>
          <w:lang w:val="sl-SI"/>
        </w:rPr>
      </w:pPr>
    </w:p>
    <w:p w:rsidR="00F824CD" w:rsidRPr="00F82DB9" w:rsidRDefault="00F824CD" w:rsidP="00A0328F">
      <w:pPr>
        <w:contextualSpacing/>
        <w:rPr>
          <w:rFonts w:ascii="Candara" w:hAnsi="Candara"/>
          <w:b/>
          <w:color w:val="auto"/>
          <w:sz w:val="28"/>
          <w:szCs w:val="28"/>
          <w:lang w:val="sl-SI"/>
        </w:rPr>
      </w:pPr>
      <w:r w:rsidRPr="00F82DB9">
        <w:rPr>
          <w:rFonts w:ascii="Candara" w:hAnsi="Candara"/>
          <w:b/>
          <w:color w:val="auto"/>
          <w:sz w:val="28"/>
          <w:szCs w:val="28"/>
          <w:lang w:val="sl-SI"/>
        </w:rPr>
        <w:t xml:space="preserve">SEM za </w:t>
      </w:r>
      <w:r w:rsidR="00BF293F">
        <w:rPr>
          <w:rFonts w:ascii="Candara" w:hAnsi="Candara"/>
          <w:b/>
          <w:color w:val="auto"/>
          <w:sz w:val="28"/>
          <w:szCs w:val="28"/>
          <w:lang w:val="sl-SI"/>
        </w:rPr>
        <w:t xml:space="preserve">3. december - </w:t>
      </w:r>
      <w:r w:rsidRPr="00F82DB9">
        <w:rPr>
          <w:rFonts w:ascii="Candara" w:hAnsi="Candara"/>
          <w:b/>
          <w:color w:val="auto"/>
          <w:sz w:val="28"/>
          <w:szCs w:val="28"/>
          <w:lang w:val="sl-SI"/>
        </w:rPr>
        <w:t>Ta veseli dan kulture</w:t>
      </w:r>
    </w:p>
    <w:p w:rsidR="00F824CD" w:rsidRDefault="00F824CD" w:rsidP="00A0328F">
      <w:pPr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9B3C09" w:rsidRPr="00F82DB9" w:rsidRDefault="009B3C09" w:rsidP="00A0328F">
      <w:pPr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bookmarkStart w:id="0" w:name="_GoBack"/>
      <w:bookmarkEnd w:id="0"/>
    </w:p>
    <w:p w:rsidR="00483187" w:rsidRPr="00845026" w:rsidRDefault="00F824CD" w:rsidP="00A0328F">
      <w:pPr>
        <w:rPr>
          <w:rFonts w:ascii="Candara" w:hAnsi="Candara"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Slovenski etnografski muzej </w:t>
      </w:r>
      <w:r w:rsidR="00483187" w:rsidRPr="00F82DB9">
        <w:rPr>
          <w:rFonts w:ascii="Candara" w:hAnsi="Candara"/>
          <w:color w:val="auto"/>
          <w:sz w:val="24"/>
          <w:szCs w:val="24"/>
          <w:lang w:val="sl-SI"/>
        </w:rPr>
        <w:t>bo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Pr="00F82DB9">
        <w:rPr>
          <w:rFonts w:ascii="Candara" w:hAnsi="Candara"/>
          <w:color w:val="auto"/>
          <w:sz w:val="24"/>
          <w:szCs w:val="24"/>
          <w:u w:val="single"/>
          <w:lang w:val="sl-SI"/>
        </w:rPr>
        <w:t>v petek, 3. decembra</w:t>
      </w:r>
      <w:r w:rsidR="00483187" w:rsidRPr="00F82DB9">
        <w:rPr>
          <w:rFonts w:ascii="Candara" w:hAnsi="Candara"/>
          <w:color w:val="auto"/>
          <w:sz w:val="24"/>
          <w:szCs w:val="24"/>
          <w:u w:val="single"/>
          <w:lang w:val="sl-SI"/>
        </w:rPr>
        <w:t xml:space="preserve"> 2021</w:t>
      </w:r>
      <w:r w:rsidR="00483187" w:rsidRPr="005562A4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483187" w:rsidRPr="00845026">
        <w:rPr>
          <w:rFonts w:ascii="Candara" w:hAnsi="Candara"/>
          <w:color w:val="auto"/>
          <w:sz w:val="24"/>
          <w:szCs w:val="24"/>
          <w:lang w:val="sl-SI"/>
        </w:rPr>
        <w:t>n</w:t>
      </w:r>
      <w:r w:rsidR="007D30A0" w:rsidRPr="00845026">
        <w:rPr>
          <w:rFonts w:ascii="Candara" w:hAnsi="Candara"/>
          <w:color w:val="auto"/>
          <w:sz w:val="24"/>
          <w:szCs w:val="24"/>
          <w:lang w:val="sl-SI"/>
        </w:rPr>
        <w:t>a</w:t>
      </w:r>
      <w:r w:rsidR="007D30A0"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7D30A0" w:rsidRPr="00F82DB9">
        <w:rPr>
          <w:rFonts w:ascii="Candara" w:hAnsi="Candara"/>
          <w:b/>
          <w:color w:val="auto"/>
          <w:sz w:val="24"/>
          <w:szCs w:val="24"/>
          <w:lang w:val="sl-SI"/>
        </w:rPr>
        <w:t>Ta veseli dan kulture</w:t>
      </w:r>
      <w:r w:rsidR="007D30A0"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483187" w:rsidRPr="00F82DB9">
        <w:rPr>
          <w:rFonts w:ascii="Candara" w:hAnsi="Candara"/>
          <w:color w:val="auto"/>
          <w:sz w:val="24"/>
          <w:szCs w:val="24"/>
          <w:lang w:val="sl-SI"/>
        </w:rPr>
        <w:t xml:space="preserve">imel praznični dan odprtih vrat </w:t>
      </w:r>
      <w:r w:rsidR="00BF293F">
        <w:rPr>
          <w:rFonts w:ascii="Candara" w:hAnsi="Candara"/>
          <w:color w:val="auto"/>
          <w:sz w:val="24"/>
          <w:szCs w:val="24"/>
          <w:lang w:val="sl-SI"/>
        </w:rPr>
        <w:t xml:space="preserve">s prostim vstopom </w:t>
      </w:r>
      <w:r w:rsidR="00483187" w:rsidRPr="00F82DB9">
        <w:rPr>
          <w:rFonts w:ascii="Candara" w:hAnsi="Candara"/>
          <w:color w:val="auto"/>
          <w:sz w:val="24"/>
          <w:szCs w:val="24"/>
          <w:lang w:val="sl-SI"/>
        </w:rPr>
        <w:t xml:space="preserve">med 10.00 in 18.00. V novo leto vstopa z darovi dediščine in sicer </w:t>
      </w:r>
      <w:r w:rsidR="00483187" w:rsidRPr="00845026">
        <w:rPr>
          <w:rFonts w:ascii="Candara" w:hAnsi="Candara"/>
          <w:color w:val="auto"/>
          <w:sz w:val="24"/>
          <w:szCs w:val="24"/>
          <w:lang w:val="sl-SI"/>
        </w:rPr>
        <w:t>s prenovljenimi prostori za sprejem obiskovalcev, z utrinki iz zbirk SEM</w:t>
      </w:r>
      <w:r w:rsidR="00BF293F" w:rsidRPr="00845026">
        <w:rPr>
          <w:rFonts w:ascii="Candara" w:hAnsi="Candara"/>
          <w:color w:val="auto"/>
          <w:sz w:val="24"/>
          <w:szCs w:val="24"/>
          <w:lang w:val="sl-SI"/>
        </w:rPr>
        <w:t xml:space="preserve"> in razstavami.</w:t>
      </w:r>
    </w:p>
    <w:p w:rsidR="00483187" w:rsidRDefault="00483187" w:rsidP="00483187">
      <w:pPr>
        <w:spacing w:after="0"/>
        <w:contextualSpacing/>
        <w:rPr>
          <w:rFonts w:ascii="Candara" w:hAnsi="Candara"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color w:val="auto"/>
          <w:sz w:val="24"/>
          <w:szCs w:val="24"/>
          <w:lang w:val="sl-SI"/>
        </w:rPr>
        <w:t>Novost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, ki bo pričakala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obiskovalce ob obisku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SEM na praznik slovenske kulture, je </w:t>
      </w:r>
      <w:r w:rsidRPr="00845026">
        <w:rPr>
          <w:rFonts w:ascii="Candara" w:hAnsi="Candara"/>
          <w:b/>
          <w:color w:val="auto"/>
          <w:sz w:val="24"/>
          <w:szCs w:val="24"/>
          <w:lang w:val="sl-SI"/>
        </w:rPr>
        <w:t>muzejska avla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v razstavni hiši, ki dobiva novo podobo in pos</w:t>
      </w:r>
      <w:r w:rsidR="00BF293F">
        <w:rPr>
          <w:rFonts w:ascii="Candara" w:hAnsi="Candara"/>
          <w:color w:val="auto"/>
          <w:sz w:val="24"/>
          <w:szCs w:val="24"/>
          <w:lang w:val="sl-SI"/>
        </w:rPr>
        <w:t>taja prijaznejša za obiskovalce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. Povez</w:t>
      </w:r>
      <w:r w:rsidR="00BF293F">
        <w:rPr>
          <w:rFonts w:ascii="Candara" w:hAnsi="Candara"/>
          <w:color w:val="auto"/>
          <w:sz w:val="24"/>
          <w:szCs w:val="24"/>
          <w:lang w:val="sl-SI"/>
        </w:rPr>
        <w:t>uje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recepcijo z novo </w:t>
      </w:r>
      <w:r w:rsidRPr="00BF293F">
        <w:rPr>
          <w:rFonts w:ascii="Candara" w:hAnsi="Candara"/>
          <w:b/>
          <w:color w:val="auto"/>
          <w:sz w:val="24"/>
          <w:szCs w:val="24"/>
          <w:lang w:val="sl-SI"/>
        </w:rPr>
        <w:t>Trgovino SEM</w:t>
      </w:r>
      <w:r w:rsidR="002731D6">
        <w:rPr>
          <w:rFonts w:ascii="Candara" w:hAnsi="Candara"/>
          <w:b/>
          <w:color w:val="auto"/>
          <w:sz w:val="24"/>
          <w:szCs w:val="24"/>
          <w:lang w:val="sl-SI"/>
        </w:rPr>
        <w:t xml:space="preserve">,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kjer 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je na voljo bogat izbor rokodelskih 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in oblikovalskih 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izdelkov 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>ter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 knjigarna</w:t>
      </w:r>
      <w:r w:rsidR="00845026">
        <w:rPr>
          <w:rFonts w:ascii="Candara" w:hAnsi="Candara"/>
          <w:color w:val="auto"/>
          <w:sz w:val="24"/>
          <w:szCs w:val="24"/>
          <w:lang w:val="sl-SI"/>
        </w:rPr>
        <w:t>,</w:t>
      </w:r>
      <w:r w:rsidR="002731D6">
        <w:rPr>
          <w:rFonts w:ascii="Candara" w:hAnsi="Candara"/>
          <w:color w:val="auto"/>
          <w:sz w:val="24"/>
          <w:szCs w:val="24"/>
          <w:lang w:val="sl-SI"/>
        </w:rPr>
        <w:t xml:space="preserve"> in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z </w:t>
      </w:r>
      <w:r w:rsidRPr="00BF293F">
        <w:rPr>
          <w:rFonts w:ascii="Candara" w:hAnsi="Candara"/>
          <w:b/>
          <w:color w:val="auto"/>
          <w:sz w:val="24"/>
          <w:szCs w:val="24"/>
          <w:lang w:val="sl-SI"/>
        </w:rPr>
        <w:t>Ateljejem SEM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kot udobnim </w:t>
      </w:r>
      <w:r w:rsidR="00BF293F" w:rsidRPr="00F82DB9">
        <w:rPr>
          <w:rFonts w:ascii="Candara" w:hAnsi="Candara"/>
          <w:color w:val="auto"/>
          <w:sz w:val="24"/>
          <w:szCs w:val="24"/>
          <w:lang w:val="sl-SI"/>
        </w:rPr>
        <w:t>večnamenskim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prostorom z </w:t>
      </w:r>
      <w:r w:rsidRPr="002731D6">
        <w:rPr>
          <w:rFonts w:ascii="Candara" w:hAnsi="Candara"/>
          <w:b/>
          <w:color w:val="auto"/>
          <w:sz w:val="24"/>
          <w:szCs w:val="24"/>
          <w:lang w:val="sl-SI"/>
        </w:rPr>
        <w:t>delavnicama Malega mojstra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in </w:t>
      </w:r>
      <w:r w:rsidRPr="002731D6">
        <w:rPr>
          <w:rFonts w:ascii="Candara" w:hAnsi="Candara"/>
          <w:b/>
          <w:color w:val="auto"/>
          <w:sz w:val="24"/>
          <w:szCs w:val="24"/>
          <w:lang w:val="sl-SI"/>
        </w:rPr>
        <w:t>tkalke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. </w:t>
      </w:r>
    </w:p>
    <w:p w:rsidR="00483187" w:rsidRPr="00F82DB9" w:rsidRDefault="00483187" w:rsidP="00483187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1D4652" w:rsidRDefault="008C02C6" w:rsidP="001D4652">
      <w:pPr>
        <w:spacing w:after="0"/>
        <w:contextualSpacing/>
        <w:rPr>
          <w:rFonts w:ascii="Candara" w:hAnsi="Candara"/>
          <w:color w:val="auto"/>
          <w:sz w:val="24"/>
          <w:szCs w:val="24"/>
          <w:lang w:val="sl-SI"/>
        </w:rPr>
      </w:pP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V avli so postavljene tudi tri priložnostne predstavitve </w:t>
      </w:r>
      <w:r w:rsidR="002731D6" w:rsidRPr="00F82DB9">
        <w:rPr>
          <w:rFonts w:ascii="Candara" w:hAnsi="Candara"/>
          <w:color w:val="auto"/>
          <w:sz w:val="24"/>
          <w:szCs w:val="24"/>
          <w:lang w:val="sl-SI"/>
        </w:rPr>
        <w:t>predmetov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iz zbirk SEM. Na ogled so </w:t>
      </w:r>
      <w:r w:rsidRPr="00985593">
        <w:rPr>
          <w:rFonts w:ascii="Candara" w:hAnsi="Candara"/>
          <w:b/>
          <w:color w:val="auto"/>
          <w:sz w:val="24"/>
          <w:szCs w:val="24"/>
          <w:lang w:val="sl-SI"/>
        </w:rPr>
        <w:t xml:space="preserve">Korenine SEM: </w:t>
      </w:r>
      <w:r w:rsidRPr="00985593">
        <w:rPr>
          <w:rFonts w:ascii="Candara" w:hAnsi="Candara"/>
          <w:b/>
          <w:color w:val="auto"/>
          <w:sz w:val="24"/>
          <w:szCs w:val="24"/>
          <w:lang w:val="sl-SI"/>
        </w:rPr>
        <w:t>P</w:t>
      </w:r>
      <w:r w:rsidRPr="00985593">
        <w:rPr>
          <w:rFonts w:ascii="Candara" w:hAnsi="Candara"/>
          <w:b/>
          <w:color w:val="auto"/>
          <w:sz w:val="24"/>
          <w:szCs w:val="24"/>
          <w:lang w:val="sl-SI"/>
        </w:rPr>
        <w:t>rvi etnografski predmeti v Kranjskem deželnem muzeju</w:t>
      </w:r>
      <w:r w:rsidR="001D4652" w:rsidRPr="00985593">
        <w:rPr>
          <w:rFonts w:ascii="Candara" w:hAnsi="Candara"/>
          <w:b/>
          <w:color w:val="auto"/>
          <w:sz w:val="24"/>
          <w:szCs w:val="24"/>
          <w:lang w:val="sl-SI"/>
        </w:rPr>
        <w:t>.</w:t>
      </w:r>
      <w:r w:rsidRPr="00F82DB9">
        <w:rPr>
          <w:rFonts w:ascii="Candara" w:hAnsi="Candara"/>
          <w:b/>
          <w:i/>
          <w:color w:val="auto"/>
          <w:sz w:val="24"/>
          <w:szCs w:val="24"/>
          <w:lang w:val="sl-SI"/>
        </w:rPr>
        <w:t xml:space="preserve"> </w:t>
      </w:r>
      <w:r w:rsidR="001D4652" w:rsidRPr="001D4652">
        <w:rPr>
          <w:rFonts w:ascii="Candara" w:hAnsi="Candara"/>
          <w:color w:val="auto"/>
          <w:sz w:val="24"/>
          <w:szCs w:val="24"/>
          <w:lang w:val="sl-SI"/>
        </w:rPr>
        <w:t>G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>r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e za predmete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>, ki jih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je SEM pridob</w:t>
      </w:r>
      <w:r w:rsidR="001D4652">
        <w:rPr>
          <w:rFonts w:ascii="Candara" w:hAnsi="Candara"/>
          <w:color w:val="auto"/>
          <w:sz w:val="24"/>
          <w:szCs w:val="24"/>
          <w:lang w:val="sl-SI"/>
        </w:rPr>
        <w:t xml:space="preserve">ival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od 30. let 19. stoletja naprej, kot so 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 xml:space="preserve">npr.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model plug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a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, </w:t>
      </w:r>
      <w:proofErr w:type="spellStart"/>
      <w:r w:rsidRPr="00F82DB9">
        <w:rPr>
          <w:rFonts w:ascii="Candara" w:hAnsi="Candara"/>
          <w:color w:val="auto"/>
          <w:sz w:val="24"/>
          <w:szCs w:val="24"/>
          <w:lang w:val="sl-SI"/>
        </w:rPr>
        <w:t>figurinice</w:t>
      </w:r>
      <w:proofErr w:type="spellEnd"/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v nošah, model sitarskih statev,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in 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 xml:space="preserve">predmeti </w:t>
      </w:r>
      <w:r w:rsidR="00985593">
        <w:rPr>
          <w:rFonts w:ascii="Candara" w:hAnsi="Candara"/>
          <w:color w:val="auto"/>
          <w:sz w:val="24"/>
          <w:szCs w:val="24"/>
          <w:lang w:val="sl-SI"/>
        </w:rPr>
        <w:t>iz</w:t>
      </w:r>
      <w:r w:rsidR="00985593"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nekateri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>h</w:t>
      </w:r>
      <w:r w:rsidR="001D4652">
        <w:rPr>
          <w:rFonts w:ascii="Candara" w:hAnsi="Candara"/>
          <w:color w:val="auto"/>
          <w:sz w:val="24"/>
          <w:szCs w:val="24"/>
          <w:lang w:val="sl-SI"/>
        </w:rPr>
        <w:t xml:space="preserve"> drugih kontinentov sveta, n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pr.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obredna pipa miru iz S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everne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Amerike.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</w:p>
    <w:p w:rsidR="006B3803" w:rsidRPr="00F82DB9" w:rsidRDefault="00DF4D7F" w:rsidP="001D4652">
      <w:pPr>
        <w:spacing w:after="0"/>
        <w:contextualSpacing/>
        <w:rPr>
          <w:rFonts w:ascii="Candara" w:hAnsi="Candara"/>
          <w:color w:val="auto"/>
          <w:sz w:val="24"/>
          <w:szCs w:val="24"/>
          <w:lang w:val="sl-SI"/>
        </w:rPr>
      </w:pPr>
      <w:proofErr w:type="spellStart"/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>Lect</w:t>
      </w:r>
      <w:proofErr w:type="spellEnd"/>
      <w:r w:rsidRPr="00F82DB9">
        <w:rPr>
          <w:rFonts w:ascii="Candara" w:hAnsi="Candara"/>
          <w:b/>
          <w:color w:val="auto"/>
          <w:sz w:val="24"/>
          <w:szCs w:val="24"/>
          <w:lang w:val="sl-SI"/>
        </w:rPr>
        <w:t xml:space="preserve"> in mali kruhek</w:t>
      </w:r>
      <w:r w:rsidR="0091514A" w:rsidRPr="00F82DB9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1868BC" w:rsidRPr="00F82DB9">
        <w:rPr>
          <w:rFonts w:ascii="Candara" w:hAnsi="Candara"/>
          <w:color w:val="auto"/>
          <w:sz w:val="24"/>
          <w:szCs w:val="24"/>
          <w:lang w:val="sl-SI"/>
        </w:rPr>
        <w:t>je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 xml:space="preserve"> predstavitev sodobnih izdelkov, s katerimi je okrašeno letošnje muzejsko božično drevo, ob bok te</w:t>
      </w:r>
      <w:r w:rsidR="00F82DB9" w:rsidRPr="00F82DB9">
        <w:rPr>
          <w:rFonts w:ascii="Candara" w:hAnsi="Candara"/>
          <w:color w:val="auto"/>
          <w:sz w:val="24"/>
          <w:szCs w:val="24"/>
          <w:lang w:val="sl-SI"/>
        </w:rPr>
        <w:t>h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 xml:space="preserve"> izdelkov pa so razstavljeni primeri </w:t>
      </w:r>
      <w:proofErr w:type="spellStart"/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>lecta</w:t>
      </w:r>
      <w:proofErr w:type="spellEnd"/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>, malih kruhkov in modelov zanje, ki jih hrani SEM v svojih zbirkah.</w:t>
      </w:r>
    </w:p>
    <w:p w:rsidR="00F82DB9" w:rsidRPr="001D4652" w:rsidRDefault="006B3803" w:rsidP="001D4652">
      <w:pPr>
        <w:spacing w:after="0"/>
        <w:contextualSpacing/>
        <w:rPr>
          <w:rFonts w:ascii="Candara" w:hAnsi="Candara"/>
          <w:color w:val="auto"/>
          <w:sz w:val="24"/>
          <w:szCs w:val="24"/>
          <w:lang w:val="sl-SI"/>
        </w:rPr>
      </w:pPr>
      <w:r w:rsidRPr="001D4652">
        <w:rPr>
          <w:rFonts w:ascii="Candara" w:hAnsi="Candara"/>
          <w:color w:val="auto"/>
          <w:sz w:val="24"/>
          <w:szCs w:val="24"/>
          <w:lang w:val="sl-SI"/>
        </w:rPr>
        <w:t>Pod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 xml:space="preserve"> naslovom </w:t>
      </w:r>
      <w:r w:rsidRPr="001D4652">
        <w:rPr>
          <w:rFonts w:ascii="Candara" w:hAnsi="Candara"/>
          <w:b/>
          <w:color w:val="auto"/>
          <w:sz w:val="24"/>
          <w:szCs w:val="24"/>
          <w:lang w:val="sl-SI"/>
        </w:rPr>
        <w:t>Igrače med spominom in navdihom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 xml:space="preserve">SEM 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 xml:space="preserve">predstavlja izbrane igrače iz novo urejene zbirke, </w:t>
      </w:r>
      <w:r w:rsidRPr="001D4652">
        <w:rPr>
          <w:rStyle w:val="value"/>
          <w:rFonts w:ascii="Candara" w:hAnsi="Candara"/>
          <w:color w:val="auto"/>
          <w:sz w:val="24"/>
          <w:szCs w:val="24"/>
          <w:lang w:val="sl-SI"/>
        </w:rPr>
        <w:t>med katerimi še posebej izstopajo miniaturne hišice za punčke z notranjo opremo iz obdobja od 50. do 70. let 20. stoletja.</w:t>
      </w:r>
      <w:r w:rsidRPr="001D4652">
        <w:rPr>
          <w:rFonts w:ascii="Candara" w:hAnsi="Candara"/>
          <w:color w:val="auto"/>
          <w:sz w:val="24"/>
          <w:szCs w:val="24"/>
          <w:lang w:val="sl-SI"/>
        </w:rPr>
        <w:t xml:space="preserve"> </w:t>
      </w:r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Gre za zbirko iz nekdanjega otroškega muzeja v </w:t>
      </w:r>
      <w:proofErr w:type="spellStart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>Michelstadt</w:t>
      </w:r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>u</w:t>
      </w:r>
      <w:proofErr w:type="spellEnd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 v Nemčiji</w:t>
      </w:r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, ki jo je muzeju leta 2000 </w:t>
      </w:r>
      <w:proofErr w:type="spellStart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>doniral</w:t>
      </w:r>
      <w:proofErr w:type="spellEnd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 njegov </w:t>
      </w:r>
      <w:r w:rsidR="001D4652" w:rsidRPr="001D4652">
        <w:rPr>
          <w:rFonts w:ascii="Candara" w:hAnsi="Candara"/>
          <w:color w:val="auto"/>
          <w:sz w:val="24"/>
          <w:szCs w:val="24"/>
          <w:lang w:val="sl-SI"/>
        </w:rPr>
        <w:t>takratni</w:t>
      </w:r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 direktor </w:t>
      </w:r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 xml:space="preserve">profesor Helmut </w:t>
      </w:r>
      <w:proofErr w:type="spellStart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>Anthes</w:t>
      </w:r>
      <w:proofErr w:type="spellEnd"/>
      <w:r w:rsidR="00F82DB9" w:rsidRPr="001D4652">
        <w:rPr>
          <w:rFonts w:ascii="Candara" w:hAnsi="Candara"/>
          <w:color w:val="auto"/>
          <w:sz w:val="24"/>
          <w:szCs w:val="24"/>
          <w:lang w:val="sl-SI"/>
        </w:rPr>
        <w:t>.</w:t>
      </w:r>
    </w:p>
    <w:p w:rsidR="006B3803" w:rsidRPr="00F82DB9" w:rsidRDefault="00F82DB9" w:rsidP="006B3803">
      <w:pPr>
        <w:spacing w:after="0"/>
        <w:contextualSpacing/>
        <w:rPr>
          <w:rStyle w:val="d2edcug0"/>
          <w:rFonts w:ascii="Candara" w:hAnsi="Candara"/>
          <w:color w:val="auto"/>
          <w:sz w:val="24"/>
          <w:szCs w:val="24"/>
          <w:lang w:val="sl-SI"/>
        </w:rPr>
      </w:pPr>
      <w:r>
        <w:rPr>
          <w:rFonts w:ascii="Candara" w:hAnsi="Candara"/>
          <w:color w:val="auto"/>
          <w:sz w:val="24"/>
          <w:szCs w:val="24"/>
          <w:lang w:val="sl-SI"/>
        </w:rPr>
        <w:t xml:space="preserve">Ob tem gre izpostaviti tudi vse druge razstave, ki so na ogled v SEM, </w:t>
      </w:r>
      <w:r w:rsidR="001D4652">
        <w:rPr>
          <w:rFonts w:ascii="Candara" w:hAnsi="Candara"/>
          <w:color w:val="auto"/>
          <w:sz w:val="24"/>
          <w:szCs w:val="24"/>
          <w:lang w:val="sl-SI"/>
        </w:rPr>
        <w:t xml:space="preserve">med drugimi predvsem </w:t>
      </w:r>
      <w:r w:rsidRPr="00F82DB9">
        <w:rPr>
          <w:rFonts w:ascii="Candara" w:hAnsi="Candara"/>
          <w:color w:val="auto"/>
          <w:sz w:val="24"/>
          <w:szCs w:val="24"/>
          <w:lang w:val="sl-SI"/>
        </w:rPr>
        <w:t>oktobra odprto</w:t>
      </w:r>
      <w:r w:rsidR="006B3803" w:rsidRPr="00F82DB9">
        <w:rPr>
          <w:rFonts w:ascii="Candara" w:hAnsi="Candara"/>
          <w:color w:val="auto"/>
          <w:sz w:val="24"/>
          <w:szCs w:val="24"/>
          <w:lang w:val="sl-SI"/>
        </w:rPr>
        <w:t xml:space="preserve"> osrednjo razstavo</w:t>
      </w:r>
      <w:r w:rsidR="006B3803" w:rsidRPr="00F82DB9">
        <w:rPr>
          <w:rFonts w:ascii="Candara" w:hAnsi="Candara"/>
          <w:b/>
          <w:color w:val="auto"/>
          <w:sz w:val="24"/>
          <w:szCs w:val="24"/>
          <w:lang w:val="sl-SI"/>
        </w:rPr>
        <w:t xml:space="preserve"> Ljudska umetnost med domom in svetom: Zbirki SEM in ljudske umetnosti NSK skupine IRWIN</w:t>
      </w:r>
      <w:r w:rsidR="00440421">
        <w:rPr>
          <w:rFonts w:ascii="Candara" w:hAnsi="Candara"/>
          <w:b/>
          <w:color w:val="auto"/>
          <w:sz w:val="24"/>
          <w:szCs w:val="24"/>
          <w:lang w:val="sl-SI"/>
        </w:rPr>
        <w:t xml:space="preserve"> </w:t>
      </w:r>
      <w:r w:rsidR="001D4652">
        <w:rPr>
          <w:rFonts w:ascii="Candara" w:hAnsi="Candara"/>
          <w:color w:val="auto"/>
          <w:sz w:val="24"/>
          <w:szCs w:val="24"/>
          <w:lang w:val="sl-SI"/>
        </w:rPr>
        <w:t>in</w:t>
      </w:r>
      <w:r w:rsidR="006B3803" w:rsidRPr="00F82DB9">
        <w:rPr>
          <w:rFonts w:ascii="Candara" w:hAnsi="Candara"/>
          <w:b/>
          <w:color w:val="auto"/>
          <w:sz w:val="24"/>
          <w:szCs w:val="24"/>
          <w:lang w:val="sl-SI"/>
        </w:rPr>
        <w:t xml:space="preserve"> </w:t>
      </w:r>
      <w:r w:rsidR="006B3803" w:rsidRPr="00F82DB9">
        <w:rPr>
          <w:rStyle w:val="d2edcug0"/>
          <w:rFonts w:ascii="Candara" w:hAnsi="Candara"/>
          <w:color w:val="auto"/>
          <w:sz w:val="24"/>
          <w:szCs w:val="24"/>
          <w:lang w:val="sl-SI"/>
        </w:rPr>
        <w:t xml:space="preserve">razstavo </w:t>
      </w:r>
      <w:r w:rsidR="006B3803" w:rsidRPr="00F82DB9">
        <w:rPr>
          <w:rStyle w:val="d2edcug0"/>
          <w:rFonts w:ascii="Candara" w:hAnsi="Candara"/>
          <w:b/>
          <w:color w:val="auto"/>
          <w:sz w:val="24"/>
          <w:szCs w:val="24"/>
          <w:lang w:val="sl-SI"/>
        </w:rPr>
        <w:t xml:space="preserve">La </w:t>
      </w:r>
      <w:proofErr w:type="spellStart"/>
      <w:r w:rsidR="006B3803" w:rsidRPr="00F82DB9">
        <w:rPr>
          <w:rStyle w:val="d2edcug0"/>
          <w:rFonts w:ascii="Candara" w:hAnsi="Candara"/>
          <w:b/>
          <w:color w:val="auto"/>
          <w:sz w:val="24"/>
          <w:szCs w:val="24"/>
          <w:lang w:val="sl-SI"/>
        </w:rPr>
        <w:t>Doctora</w:t>
      </w:r>
      <w:proofErr w:type="spellEnd"/>
      <w:r w:rsidR="006B3803" w:rsidRPr="00F82DB9">
        <w:rPr>
          <w:rStyle w:val="d2edcug0"/>
          <w:rFonts w:ascii="Candara" w:hAnsi="Candara"/>
          <w:b/>
          <w:color w:val="auto"/>
          <w:sz w:val="24"/>
          <w:szCs w:val="24"/>
          <w:lang w:val="sl-SI"/>
        </w:rPr>
        <w:t xml:space="preserve">: Življenje in delo slovenske </w:t>
      </w:r>
      <w:r w:rsidR="00440421" w:rsidRPr="00F82DB9">
        <w:rPr>
          <w:rStyle w:val="d2edcug0"/>
          <w:rFonts w:ascii="Candara" w:hAnsi="Candara"/>
          <w:b/>
          <w:color w:val="auto"/>
          <w:sz w:val="24"/>
          <w:szCs w:val="24"/>
          <w:lang w:val="sl-SI"/>
        </w:rPr>
        <w:t>znanstvenice</w:t>
      </w:r>
      <w:r w:rsidR="006B3803" w:rsidRPr="00F82DB9">
        <w:rPr>
          <w:rStyle w:val="d2edcug0"/>
          <w:rFonts w:ascii="Candara" w:hAnsi="Candara"/>
          <w:b/>
          <w:color w:val="auto"/>
          <w:sz w:val="24"/>
          <w:szCs w:val="24"/>
          <w:lang w:val="sl-SI"/>
        </w:rPr>
        <w:t xml:space="preserve"> v Paragvaju</w:t>
      </w:r>
      <w:r w:rsidR="00440421">
        <w:rPr>
          <w:rStyle w:val="d2edcug0"/>
          <w:rFonts w:ascii="Candara" w:hAnsi="Candara"/>
          <w:color w:val="auto"/>
          <w:sz w:val="24"/>
          <w:szCs w:val="24"/>
          <w:lang w:val="sl-SI"/>
        </w:rPr>
        <w:t>, za katero so SEM in njeni ustvarjalci nedavno p</w:t>
      </w:r>
      <w:r w:rsidR="006B3803" w:rsidRPr="00F82DB9">
        <w:rPr>
          <w:rStyle w:val="d2edcug0"/>
          <w:rFonts w:ascii="Candara" w:hAnsi="Candara"/>
          <w:color w:val="auto"/>
          <w:sz w:val="24"/>
          <w:szCs w:val="24"/>
          <w:lang w:val="sl-SI"/>
        </w:rPr>
        <w:t>rejel</w:t>
      </w:r>
      <w:r w:rsidR="00440421">
        <w:rPr>
          <w:rStyle w:val="d2edcug0"/>
          <w:rFonts w:ascii="Candara" w:hAnsi="Candara"/>
          <w:color w:val="auto"/>
          <w:sz w:val="24"/>
          <w:szCs w:val="24"/>
          <w:lang w:val="sl-SI"/>
        </w:rPr>
        <w:t>i</w:t>
      </w:r>
      <w:r w:rsidR="006B3803" w:rsidRPr="00F82DB9">
        <w:rPr>
          <w:rStyle w:val="d2edcug0"/>
          <w:rFonts w:ascii="Candara" w:hAnsi="Candara"/>
          <w:color w:val="auto"/>
          <w:sz w:val="24"/>
          <w:szCs w:val="24"/>
          <w:lang w:val="sl-SI"/>
        </w:rPr>
        <w:t xml:space="preserve"> nagrado ICOM Slovenija 2021 za mednarodno prepoznavni projekt.</w:t>
      </w:r>
    </w:p>
    <w:p w:rsidR="006B3803" w:rsidRPr="00F82DB9" w:rsidRDefault="006B3803" w:rsidP="006B3803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6B3803" w:rsidRPr="00F82DB9" w:rsidRDefault="006B3803" w:rsidP="006B3803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6B3803" w:rsidRPr="00F82DB9" w:rsidRDefault="006B3803" w:rsidP="006B3803">
      <w:pPr>
        <w:spacing w:after="0"/>
        <w:contextualSpacing/>
        <w:rPr>
          <w:rFonts w:ascii="Candara" w:hAnsi="Candara"/>
          <w:b/>
          <w:color w:val="auto"/>
          <w:sz w:val="20"/>
          <w:szCs w:val="20"/>
          <w:lang w:val="sl-SI"/>
        </w:rPr>
      </w:pPr>
      <w:r w:rsidRPr="00F82DB9">
        <w:rPr>
          <w:rFonts w:ascii="Candara" w:hAnsi="Candara"/>
          <w:b/>
          <w:color w:val="auto"/>
          <w:sz w:val="20"/>
          <w:szCs w:val="20"/>
          <w:lang w:val="sl-SI"/>
        </w:rPr>
        <w:t xml:space="preserve">Kontaktna oseba: </w:t>
      </w:r>
    </w:p>
    <w:p w:rsidR="006B3803" w:rsidRPr="00F82DB9" w:rsidRDefault="006B3803" w:rsidP="006B3803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F82DB9">
        <w:rPr>
          <w:rFonts w:ascii="Candara" w:hAnsi="Candara"/>
          <w:i/>
          <w:color w:val="auto"/>
          <w:sz w:val="20"/>
          <w:szCs w:val="20"/>
          <w:lang w:val="sl-SI"/>
        </w:rPr>
        <w:t>Maja Kostric Grubišić</w:t>
      </w:r>
      <w:r w:rsidRPr="00F82DB9">
        <w:rPr>
          <w:rFonts w:ascii="Candara" w:hAnsi="Candara"/>
          <w:color w:val="auto"/>
          <w:sz w:val="20"/>
          <w:szCs w:val="20"/>
          <w:lang w:val="sl-SI"/>
        </w:rPr>
        <w:t>, Služba za komuniciranje in javne programe</w:t>
      </w:r>
    </w:p>
    <w:p w:rsidR="006B3803" w:rsidRPr="00F82DB9" w:rsidRDefault="006B3803" w:rsidP="006B3803">
      <w:pPr>
        <w:rPr>
          <w:rFonts w:ascii="Candara" w:hAnsi="Candara"/>
          <w:color w:val="auto"/>
          <w:sz w:val="20"/>
          <w:szCs w:val="20"/>
          <w:lang w:val="sl-SI"/>
        </w:rPr>
      </w:pPr>
      <w:r w:rsidRPr="00F82DB9">
        <w:rPr>
          <w:rFonts w:ascii="Candara" w:hAnsi="Candara"/>
          <w:color w:val="auto"/>
          <w:sz w:val="20"/>
          <w:szCs w:val="20"/>
          <w:lang w:val="sl-SI"/>
        </w:rPr>
        <w:t xml:space="preserve">Slovenski etnografski muzej, T: 01 / 3008 700, T: 01 / 3008 745, E: </w:t>
      </w:r>
      <w:hyperlink r:id="rId8" w:history="1">
        <w:r w:rsidRPr="00F82DB9">
          <w:rPr>
            <w:rStyle w:val="Hiperpovezava"/>
            <w:rFonts w:ascii="Candara" w:hAnsi="Candara"/>
            <w:color w:val="auto"/>
            <w:sz w:val="20"/>
            <w:szCs w:val="20"/>
            <w:lang w:val="sl-SI"/>
          </w:rPr>
          <w:t>etnomuz@etno-muzej.si</w:t>
        </w:r>
      </w:hyperlink>
      <w:r w:rsidRPr="00F82DB9">
        <w:rPr>
          <w:rFonts w:ascii="Candara" w:hAnsi="Candara"/>
          <w:color w:val="auto"/>
          <w:sz w:val="20"/>
          <w:szCs w:val="20"/>
          <w:lang w:val="sl-SI"/>
        </w:rPr>
        <w:t xml:space="preserve"> </w:t>
      </w:r>
      <w:r w:rsidRPr="00F82DB9">
        <w:rPr>
          <w:rFonts w:ascii="Candara" w:hAnsi="Candara"/>
          <w:color w:val="auto"/>
          <w:sz w:val="20"/>
          <w:szCs w:val="20"/>
          <w:lang w:val="sl-SI"/>
        </w:rPr>
        <w:br/>
      </w:r>
    </w:p>
    <w:p w:rsidR="0091514A" w:rsidRPr="00F82DB9" w:rsidRDefault="0091514A" w:rsidP="00A0328F">
      <w:pPr>
        <w:rPr>
          <w:rFonts w:ascii="Candara" w:hAnsi="Candara"/>
          <w:b/>
          <w:color w:val="auto"/>
          <w:sz w:val="24"/>
          <w:szCs w:val="24"/>
          <w:lang w:val="sl-SI"/>
        </w:rPr>
      </w:pPr>
    </w:p>
    <w:sectPr w:rsidR="0091514A" w:rsidRPr="00F82DB9" w:rsidSect="000B1A99">
      <w:headerReference w:type="even" r:id="rId9"/>
      <w:headerReference w:type="default" r:id="rId10"/>
      <w:footerReference w:type="default" r:id="rId11"/>
      <w:type w:val="continuous"/>
      <w:pgSz w:w="11900" w:h="16840"/>
      <w:pgMar w:top="2694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9C" w:rsidRDefault="00AE079C" w:rsidP="004F6082">
      <w:r>
        <w:separator/>
      </w:r>
    </w:p>
  </w:endnote>
  <w:endnote w:type="continuationSeparator" w:id="0">
    <w:p w:rsidR="00AE079C" w:rsidRDefault="00AE079C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9C" w:rsidRDefault="00AE079C" w:rsidP="004F6082">
      <w:r>
        <w:separator/>
      </w:r>
    </w:p>
  </w:footnote>
  <w:footnote w:type="continuationSeparator" w:id="0">
    <w:p w:rsidR="00AE079C" w:rsidRDefault="00AE079C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8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23AA5"/>
    <w:multiLevelType w:val="hybridMultilevel"/>
    <w:tmpl w:val="25440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4DED"/>
    <w:multiLevelType w:val="hybridMultilevel"/>
    <w:tmpl w:val="1F880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6"/>
  </w:num>
  <w:num w:numId="6">
    <w:abstractNumId w:val="14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5362A"/>
    <w:rsid w:val="00054336"/>
    <w:rsid w:val="000667F6"/>
    <w:rsid w:val="00077A04"/>
    <w:rsid w:val="00084580"/>
    <w:rsid w:val="00095E53"/>
    <w:rsid w:val="000A029A"/>
    <w:rsid w:val="000B1198"/>
    <w:rsid w:val="000B1A99"/>
    <w:rsid w:val="000B5E8C"/>
    <w:rsid w:val="000B7DE9"/>
    <w:rsid w:val="000D1E23"/>
    <w:rsid w:val="000E326A"/>
    <w:rsid w:val="000E5A43"/>
    <w:rsid w:val="000F47AE"/>
    <w:rsid w:val="000F59E3"/>
    <w:rsid w:val="00107170"/>
    <w:rsid w:val="0011576B"/>
    <w:rsid w:val="00124538"/>
    <w:rsid w:val="00136785"/>
    <w:rsid w:val="00150617"/>
    <w:rsid w:val="00154DF4"/>
    <w:rsid w:val="00167713"/>
    <w:rsid w:val="001868BC"/>
    <w:rsid w:val="00192E73"/>
    <w:rsid w:val="001A341E"/>
    <w:rsid w:val="001C30C9"/>
    <w:rsid w:val="001D1E94"/>
    <w:rsid w:val="001D4652"/>
    <w:rsid w:val="001D4CCC"/>
    <w:rsid w:val="001D57C2"/>
    <w:rsid w:val="001F42A8"/>
    <w:rsid w:val="001F7458"/>
    <w:rsid w:val="001F7ACD"/>
    <w:rsid w:val="00211D08"/>
    <w:rsid w:val="0021217C"/>
    <w:rsid w:val="00222DE9"/>
    <w:rsid w:val="002307E4"/>
    <w:rsid w:val="00250C9D"/>
    <w:rsid w:val="00251622"/>
    <w:rsid w:val="002731D6"/>
    <w:rsid w:val="0027726C"/>
    <w:rsid w:val="00292AC9"/>
    <w:rsid w:val="002B6D48"/>
    <w:rsid w:val="002C09EA"/>
    <w:rsid w:val="002C15E9"/>
    <w:rsid w:val="002E510C"/>
    <w:rsid w:val="002E7C00"/>
    <w:rsid w:val="003168F7"/>
    <w:rsid w:val="00324794"/>
    <w:rsid w:val="0033130C"/>
    <w:rsid w:val="003702C9"/>
    <w:rsid w:val="00392655"/>
    <w:rsid w:val="003A3605"/>
    <w:rsid w:val="003A4263"/>
    <w:rsid w:val="003A50A0"/>
    <w:rsid w:val="003D3BB4"/>
    <w:rsid w:val="003E75E9"/>
    <w:rsid w:val="003F4A2D"/>
    <w:rsid w:val="00414122"/>
    <w:rsid w:val="004156E8"/>
    <w:rsid w:val="00417628"/>
    <w:rsid w:val="00435AA3"/>
    <w:rsid w:val="00440421"/>
    <w:rsid w:val="00446A2B"/>
    <w:rsid w:val="00457DDE"/>
    <w:rsid w:val="0046144F"/>
    <w:rsid w:val="0047298F"/>
    <w:rsid w:val="00473C94"/>
    <w:rsid w:val="0047755A"/>
    <w:rsid w:val="00480EC8"/>
    <w:rsid w:val="00483187"/>
    <w:rsid w:val="0048565F"/>
    <w:rsid w:val="004926AC"/>
    <w:rsid w:val="00493384"/>
    <w:rsid w:val="004B0E20"/>
    <w:rsid w:val="004B36A6"/>
    <w:rsid w:val="004B3D2F"/>
    <w:rsid w:val="004C0248"/>
    <w:rsid w:val="004C2705"/>
    <w:rsid w:val="004C6D0E"/>
    <w:rsid w:val="004C7246"/>
    <w:rsid w:val="004F6082"/>
    <w:rsid w:val="0050274E"/>
    <w:rsid w:val="0050396E"/>
    <w:rsid w:val="00516C9E"/>
    <w:rsid w:val="00521559"/>
    <w:rsid w:val="005229D0"/>
    <w:rsid w:val="00534208"/>
    <w:rsid w:val="00536240"/>
    <w:rsid w:val="005562A4"/>
    <w:rsid w:val="0057151F"/>
    <w:rsid w:val="005A1DA9"/>
    <w:rsid w:val="005A758C"/>
    <w:rsid w:val="00613AAA"/>
    <w:rsid w:val="006172F0"/>
    <w:rsid w:val="00623C6D"/>
    <w:rsid w:val="00635CCE"/>
    <w:rsid w:val="006432CD"/>
    <w:rsid w:val="0065146E"/>
    <w:rsid w:val="00671B38"/>
    <w:rsid w:val="006732C8"/>
    <w:rsid w:val="0069083E"/>
    <w:rsid w:val="006A1A31"/>
    <w:rsid w:val="006A5E8A"/>
    <w:rsid w:val="006B3803"/>
    <w:rsid w:val="006D4514"/>
    <w:rsid w:val="006E34F8"/>
    <w:rsid w:val="007231C1"/>
    <w:rsid w:val="00740055"/>
    <w:rsid w:val="00762037"/>
    <w:rsid w:val="0077439C"/>
    <w:rsid w:val="007810FC"/>
    <w:rsid w:val="00782FCA"/>
    <w:rsid w:val="00785C98"/>
    <w:rsid w:val="007B5468"/>
    <w:rsid w:val="007C4F64"/>
    <w:rsid w:val="007D2B8E"/>
    <w:rsid w:val="007D30A0"/>
    <w:rsid w:val="007E3452"/>
    <w:rsid w:val="008066D4"/>
    <w:rsid w:val="008073FB"/>
    <w:rsid w:val="00814ADD"/>
    <w:rsid w:val="00830ED5"/>
    <w:rsid w:val="00845026"/>
    <w:rsid w:val="00872871"/>
    <w:rsid w:val="008A3FC7"/>
    <w:rsid w:val="008C02C6"/>
    <w:rsid w:val="008D71EA"/>
    <w:rsid w:val="008E17EA"/>
    <w:rsid w:val="008F18D6"/>
    <w:rsid w:val="00902506"/>
    <w:rsid w:val="0091514A"/>
    <w:rsid w:val="00965F6B"/>
    <w:rsid w:val="00970088"/>
    <w:rsid w:val="009821AF"/>
    <w:rsid w:val="00985593"/>
    <w:rsid w:val="00992BA9"/>
    <w:rsid w:val="00994F43"/>
    <w:rsid w:val="009A3B72"/>
    <w:rsid w:val="009B3C09"/>
    <w:rsid w:val="009C07EA"/>
    <w:rsid w:val="009C27F8"/>
    <w:rsid w:val="009C615B"/>
    <w:rsid w:val="009D0BB5"/>
    <w:rsid w:val="009D25A4"/>
    <w:rsid w:val="009D6CFE"/>
    <w:rsid w:val="009F74D9"/>
    <w:rsid w:val="00A0328F"/>
    <w:rsid w:val="00A03E25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1AAF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E079C"/>
    <w:rsid w:val="00AF1264"/>
    <w:rsid w:val="00AF12CC"/>
    <w:rsid w:val="00AF5942"/>
    <w:rsid w:val="00AF7BFB"/>
    <w:rsid w:val="00B12726"/>
    <w:rsid w:val="00B37985"/>
    <w:rsid w:val="00B543C2"/>
    <w:rsid w:val="00B57B87"/>
    <w:rsid w:val="00B65A2C"/>
    <w:rsid w:val="00B661A0"/>
    <w:rsid w:val="00B944CF"/>
    <w:rsid w:val="00B944F5"/>
    <w:rsid w:val="00BB0753"/>
    <w:rsid w:val="00BC1BF4"/>
    <w:rsid w:val="00BE5673"/>
    <w:rsid w:val="00BF293F"/>
    <w:rsid w:val="00C042AC"/>
    <w:rsid w:val="00C12A1A"/>
    <w:rsid w:val="00C31488"/>
    <w:rsid w:val="00C33B6D"/>
    <w:rsid w:val="00C34D62"/>
    <w:rsid w:val="00C421B8"/>
    <w:rsid w:val="00C45B4A"/>
    <w:rsid w:val="00C7782D"/>
    <w:rsid w:val="00C87CBF"/>
    <w:rsid w:val="00CA4B4A"/>
    <w:rsid w:val="00CA4F9A"/>
    <w:rsid w:val="00CD44C6"/>
    <w:rsid w:val="00CE265B"/>
    <w:rsid w:val="00D01A7F"/>
    <w:rsid w:val="00D12080"/>
    <w:rsid w:val="00D21A73"/>
    <w:rsid w:val="00D270DC"/>
    <w:rsid w:val="00D42019"/>
    <w:rsid w:val="00D43B16"/>
    <w:rsid w:val="00D62027"/>
    <w:rsid w:val="00DA3535"/>
    <w:rsid w:val="00DB370C"/>
    <w:rsid w:val="00DD1F18"/>
    <w:rsid w:val="00DF250D"/>
    <w:rsid w:val="00DF4D7F"/>
    <w:rsid w:val="00E206BF"/>
    <w:rsid w:val="00E27965"/>
    <w:rsid w:val="00E45638"/>
    <w:rsid w:val="00E52655"/>
    <w:rsid w:val="00E61270"/>
    <w:rsid w:val="00E65C2B"/>
    <w:rsid w:val="00E9268C"/>
    <w:rsid w:val="00E95881"/>
    <w:rsid w:val="00EA3053"/>
    <w:rsid w:val="00ED79F2"/>
    <w:rsid w:val="00EF4DB0"/>
    <w:rsid w:val="00F06484"/>
    <w:rsid w:val="00F22F22"/>
    <w:rsid w:val="00F32E87"/>
    <w:rsid w:val="00F45DA0"/>
    <w:rsid w:val="00F75D6C"/>
    <w:rsid w:val="00F801A7"/>
    <w:rsid w:val="00F824CD"/>
    <w:rsid w:val="00F82DB9"/>
    <w:rsid w:val="00F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6432CD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basedOn w:val="Privzetapisavaodstavka"/>
    <w:rsid w:val="007D30A0"/>
  </w:style>
  <w:style w:type="character" w:customStyle="1" w:styleId="d2edcug0">
    <w:name w:val="d2edcug0"/>
    <w:basedOn w:val="Privzetapisavaodstavka"/>
    <w:rsid w:val="0064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muz@etno-muze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D9613-8AB6-4778-B058-8A4336A6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7</cp:revision>
  <cp:lastPrinted>2021-12-01T13:31:00Z</cp:lastPrinted>
  <dcterms:created xsi:type="dcterms:W3CDTF">2021-12-01T13:32:00Z</dcterms:created>
  <dcterms:modified xsi:type="dcterms:W3CDTF">2021-12-01T13:44:00Z</dcterms:modified>
</cp:coreProperties>
</file>